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er &amp; Footer"/>
        <w:rPr>
          <w:rFonts w:ascii="Times New Roman" w:cs="Times New Roman" w:hAnsi="Times New Roman" w:eastAsia="Times New Roman"/>
        </w:rPr>
      </w:pPr>
      <w:r>
        <w:rPr>
          <w:rFonts w:ascii="Times New Roman" w:hAnsi="Times New Roman"/>
          <w:rtl w:val="0"/>
          <w:lang w:val="en-US"/>
        </w:rPr>
        <w:t>Wedne</w:t>
      </w:r>
      <w:r>
        <w:rPr>
          <w:rFonts w:ascii="Times New Roman" w:hAnsi="Times New Roman"/>
          <w:rtl w:val="0"/>
          <w:lang w:val="en-US"/>
        </w:rPr>
        <w:t xml:space="preserve">sday, </w:t>
      </w:r>
      <w:r>
        <w:rPr>
          <w:rFonts w:ascii="Times New Roman" w:hAnsi="Times New Roman"/>
          <w:rtl w:val="0"/>
          <w:lang w:val="en-US"/>
        </w:rPr>
        <w:t>January 5th</w:t>
      </w:r>
      <w:r>
        <w:rPr>
          <w:rFonts w:ascii="Times New Roman" w:hAnsi="Times New Roman"/>
          <w:rtl w:val="0"/>
        </w:rPr>
        <w:t>, 202</w:t>
      </w:r>
      <w:r>
        <w:rPr>
          <w:rFonts w:ascii="Times New Roman" w:hAnsi="Times New Roman"/>
          <w:rtl w:val="0"/>
          <w:lang w:val="en-US"/>
        </w:rPr>
        <w:t>5</w:t>
      </w:r>
    </w:p>
    <w:p>
      <w:pPr>
        <w:pStyle w:val="Header &amp; Footer"/>
        <w:rPr>
          <w:rFonts w:ascii="Times New Roman" w:cs="Times New Roman" w:hAnsi="Times New Roman" w:eastAsia="Times New Roman"/>
          <w:b w:val="1"/>
          <w:bCs w:val="1"/>
          <w:sz w:val="36"/>
          <w:szCs w:val="36"/>
        </w:rPr>
      </w:pPr>
    </w:p>
    <w:p>
      <w:pPr>
        <w:pStyle w:val="Title"/>
        <w:rPr>
          <w:rFonts w:ascii="Times New Roman" w:cs="Times New Roman" w:hAnsi="Times New Roman" w:eastAsia="Times New Roman"/>
          <w:sz w:val="44"/>
          <w:szCs w:val="44"/>
        </w:rPr>
      </w:pPr>
      <w:r>
        <w:rPr>
          <w:rFonts w:ascii="Times New Roman" w:hAnsi="Times New Roman"/>
          <w:sz w:val="44"/>
          <w:szCs w:val="44"/>
          <w:rtl w:val="0"/>
          <w:lang w:val="en-US"/>
        </w:rPr>
        <w:t>Romans 12:1-8</w:t>
      </w:r>
    </w:p>
    <w:p>
      <w:pPr>
        <w:pStyle w:val="Subject"/>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"Our Response"</w:t>
      </w:r>
    </w:p>
    <w:p>
      <w:pPr>
        <w:pStyle w:val="Body 2"/>
        <w:jc w:val="left"/>
        <w:rPr>
          <w:rFonts w:ascii="Times New Roman" w:cs="Times New Roman" w:hAnsi="Times New Roman" w:eastAsia="Times New Roman"/>
          <w:b w:val="1"/>
          <w:bCs w:val="1"/>
          <w:sz w:val="36"/>
          <w:szCs w:val="36"/>
        </w:rPr>
      </w:pPr>
    </w:p>
    <w:p>
      <w:pPr>
        <w:pStyle w:val="Body 2"/>
        <w:jc w:val="left"/>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Romans 12:1a NKJV</w:t>
      </w:r>
    </w:p>
    <w:p>
      <w:pPr>
        <w:pStyle w:val="Body 2"/>
        <w:jc w:val="left"/>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(1a)</w:t>
      </w:r>
      <w:r>
        <w:rPr>
          <w:rFonts w:ascii="Times New Roman" w:hAnsi="Times New Roman"/>
          <w:b w:val="1"/>
          <w:bCs w:val="1"/>
          <w:outline w:val="0"/>
          <w:color w:val="ed220b"/>
          <w:sz w:val="36"/>
          <w:szCs w:val="36"/>
          <w:rtl w:val="0"/>
          <w:lang w:val="en-US"/>
          <w14:textFill>
            <w14:solidFill>
              <w14:srgbClr w14:val="EE220C"/>
            </w14:solidFill>
          </w14:textFill>
        </w:rPr>
        <w:t xml:space="preserve">I </w:t>
      </w:r>
      <w:r>
        <w:rPr>
          <w:rFonts w:ascii="Times New Roman" w:hAnsi="Times New Roman"/>
          <w:b w:val="1"/>
          <w:bCs w:val="1"/>
          <w:outline w:val="0"/>
          <w:color w:val="ed220b"/>
          <w:sz w:val="36"/>
          <w:szCs w:val="36"/>
          <w:u w:val="single"/>
          <w:rtl w:val="0"/>
          <w14:textFill>
            <w14:solidFill>
              <w14:srgbClr w14:val="EE220C"/>
            </w14:solidFill>
          </w14:textFill>
        </w:rPr>
        <w:t>beseech</w:t>
      </w:r>
      <w:r>
        <w:rPr>
          <w:rFonts w:ascii="Times New Roman" w:hAnsi="Times New Roman"/>
          <w:b w:val="1"/>
          <w:bCs w:val="1"/>
          <w:outline w:val="0"/>
          <w:color w:val="ed220b"/>
          <w:sz w:val="36"/>
          <w:szCs w:val="36"/>
          <w:rtl w:val="0"/>
          <w:lang w:val="en-US"/>
          <w14:textFill>
            <w14:solidFill>
              <w14:srgbClr w14:val="EE220C"/>
            </w14:solidFill>
          </w14:textFill>
        </w:rPr>
        <w:t xml:space="preserve"> you therefore, brethren, </w:t>
      </w:r>
    </w:p>
    <w:p>
      <w:pPr>
        <w:pStyle w:val="Body 2"/>
        <w:jc w:val="left"/>
        <w:rPr>
          <w:rFonts w:ascii="Times New Roman" w:cs="Times New Roman" w:hAnsi="Times New Roman" w:eastAsia="Times New Roman"/>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"Beseech" is a strong word.</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To "beseech" is to </w:t>
      </w:r>
      <w:r>
        <w:rPr>
          <w:rFonts w:ascii="Times New Roman" w:hAnsi="Times New Roman"/>
          <w:b w:val="1"/>
          <w:bCs w:val="1"/>
          <w:i w:val="1"/>
          <w:iCs w:val="1"/>
          <w:sz w:val="36"/>
          <w:szCs w:val="36"/>
          <w:rtl w:val="0"/>
          <w:lang w:val="en-US"/>
        </w:rPr>
        <w:t>beg</w:t>
      </w:r>
      <w:r>
        <w:rPr>
          <w:rFonts w:ascii="Times New Roman" w:hAnsi="Times New Roman"/>
          <w:sz w:val="36"/>
          <w:szCs w:val="36"/>
          <w:rtl w:val="0"/>
          <w:lang w:val="en-US"/>
        </w:rPr>
        <w:t xml:space="preserve"> that someone does something </w:t>
      </w:r>
      <w:r>
        <w:rPr>
          <w:rFonts w:ascii="Times New Roman" w:hAnsi="Times New Roman"/>
          <w:b w:val="1"/>
          <w:bCs w:val="1"/>
          <w:i w:val="1"/>
          <w:iCs w:val="1"/>
          <w:sz w:val="36"/>
          <w:szCs w:val="36"/>
          <w:rtl w:val="0"/>
          <w:lang w:val="en-US"/>
        </w:rPr>
        <w:t>urgently</w:t>
      </w:r>
      <w:r>
        <w:rPr>
          <w:rFonts w:ascii="Times New Roman" w:hAnsi="Times New Roman"/>
          <w:sz w:val="36"/>
          <w:szCs w:val="36"/>
          <w:rtl w:val="0"/>
          <w:lang w:val="en-US"/>
        </w:rPr>
        <w:t xml:space="preserve">.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Paul is not merely "asking" here.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"I'm </w:t>
      </w:r>
      <w:r>
        <w:rPr>
          <w:rFonts w:ascii="Times New Roman" w:hAnsi="Times New Roman"/>
          <w:b w:val="1"/>
          <w:bCs w:val="1"/>
          <w:i w:val="1"/>
          <w:iCs w:val="1"/>
          <w:sz w:val="36"/>
          <w:szCs w:val="36"/>
          <w:rtl w:val="0"/>
          <w:lang w:val="en-US"/>
        </w:rPr>
        <w:t>begging</w:t>
      </w:r>
      <w:r>
        <w:rPr>
          <w:rFonts w:ascii="Times New Roman" w:hAnsi="Times New Roman"/>
          <w:sz w:val="36"/>
          <w:szCs w:val="36"/>
          <w:rtl w:val="0"/>
          <w:lang w:val="en-US"/>
        </w:rPr>
        <w:t xml:space="preserve"> you to do the things that I'm about to tell you urgently!"</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Romans 12:1a NKJV</w:t>
      </w:r>
    </w:p>
    <w:p>
      <w:pPr>
        <w:pStyle w:val="Body 2"/>
        <w:jc w:val="left"/>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(1a)</w:t>
      </w:r>
      <w:r>
        <w:rPr>
          <w:rFonts w:ascii="Times New Roman" w:hAnsi="Times New Roman"/>
          <w:b w:val="1"/>
          <w:bCs w:val="1"/>
          <w:outline w:val="0"/>
          <w:color w:val="ed220b"/>
          <w:sz w:val="36"/>
          <w:szCs w:val="36"/>
          <w:rtl w:val="0"/>
          <w:lang w:val="en-US"/>
          <w14:textFill>
            <w14:solidFill>
              <w14:srgbClr w14:val="EE220C"/>
            </w14:solidFill>
          </w14:textFill>
        </w:rPr>
        <w:t xml:space="preserve">I beseech you </w:t>
      </w:r>
      <w:r>
        <w:rPr>
          <w:rFonts w:ascii="Times New Roman" w:hAnsi="Times New Roman"/>
          <w:b w:val="1"/>
          <w:bCs w:val="1"/>
          <w:outline w:val="0"/>
          <w:color w:val="ed220b"/>
          <w:sz w:val="36"/>
          <w:szCs w:val="36"/>
          <w:u w:val="single"/>
          <w:rtl w:val="0"/>
          <w:lang w:val="en-US"/>
          <w14:textFill>
            <w14:solidFill>
              <w14:srgbClr w14:val="EE220C"/>
            </w14:solidFill>
          </w14:textFill>
        </w:rPr>
        <w:t>therefore</w:t>
      </w:r>
      <w:r>
        <w:rPr>
          <w:rFonts w:ascii="Times New Roman" w:hAnsi="Times New Roman"/>
          <w:b w:val="1"/>
          <w:bCs w:val="1"/>
          <w:outline w:val="0"/>
          <w:color w:val="ed220b"/>
          <w:sz w:val="36"/>
          <w:szCs w:val="36"/>
          <w:rtl w:val="0"/>
          <w:lang w:val="de-DE"/>
          <w14:textFill>
            <w14:solidFill>
              <w14:srgbClr w14:val="EE220C"/>
            </w14:solidFill>
          </w14:textFill>
        </w:rPr>
        <w:t xml:space="preserve">, brethren, </w:t>
      </w:r>
    </w:p>
    <w:p>
      <w:pPr>
        <w:pStyle w:val="Body 2"/>
        <w:jc w:val="left"/>
        <w:rPr>
          <w:rFonts w:ascii="Times New Roman" w:cs="Times New Roman" w:hAnsi="Times New Roman" w:eastAsia="Times New Roman"/>
          <w:b w:val="1"/>
          <w:bCs w:val="1"/>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"Therefore" - What has Paul been talking about? This is a </w:t>
      </w:r>
      <w:r>
        <w:rPr>
          <w:rFonts w:ascii="Times New Roman" w:hAnsi="Times New Roman"/>
          <w:i w:val="1"/>
          <w:iCs w:val="1"/>
          <w:sz w:val="36"/>
          <w:szCs w:val="36"/>
          <w:rtl w:val="0"/>
          <w:lang w:val="en-US"/>
        </w:rPr>
        <w:t xml:space="preserve">transitional </w:t>
      </w:r>
      <w:r>
        <w:rPr>
          <w:rFonts w:ascii="Times New Roman" w:hAnsi="Times New Roman"/>
          <w:sz w:val="36"/>
          <w:szCs w:val="36"/>
          <w:rtl w:val="0"/>
          <w:lang w:val="en-US"/>
        </w:rPr>
        <w:t xml:space="preserve">"therefore". We are now entering in to a new section in this great letter. </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Romans 1-4: Our Sin and God's Righteousness</w:t>
      </w:r>
    </w:p>
    <w:p>
      <w:pPr>
        <w:pStyle w:val="Body 2"/>
        <w:jc w:val="left"/>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Romans 5-8: The Grace of God</w:t>
      </w:r>
    </w:p>
    <w:p>
      <w:pPr>
        <w:pStyle w:val="Body 2"/>
        <w:jc w:val="left"/>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Romans 9-11: God's Sovereignty</w:t>
      </w:r>
    </w:p>
    <w:p>
      <w:pPr>
        <w:pStyle w:val="Body 2"/>
        <w:jc w:val="left"/>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Romans 12-16: Living Out The Gospel</w:t>
      </w:r>
    </w:p>
    <w:p>
      <w:pPr>
        <w:pStyle w:val="Body 2"/>
        <w:jc w:val="left"/>
        <w:rPr>
          <w:rFonts w:ascii="Times New Roman" w:cs="Times New Roman" w:hAnsi="Times New Roman" w:eastAsia="Times New Roman"/>
          <w:b w:val="1"/>
          <w:bCs w:val="1"/>
          <w:sz w:val="36"/>
          <w:szCs w:val="36"/>
        </w:rPr>
      </w:pPr>
    </w:p>
    <w:p>
      <w:pPr>
        <w:pStyle w:val="Body 2"/>
        <w:jc w:val="left"/>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Romans 12:1b NKJV</w:t>
      </w:r>
    </w:p>
    <w:p>
      <w:pPr>
        <w:pStyle w:val="Body 2"/>
        <w:jc w:val="left"/>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 xml:space="preserve">(1b) </w:t>
      </w:r>
      <w:r>
        <w:rPr>
          <w:rFonts w:ascii="Times New Roman" w:hAnsi="Times New Roman"/>
          <w:b w:val="1"/>
          <w:bCs w:val="1"/>
          <w:outline w:val="0"/>
          <w:color w:val="ed220b"/>
          <w:sz w:val="36"/>
          <w:szCs w:val="36"/>
          <w:rtl w:val="0"/>
          <w:lang w:val="en-US"/>
          <w14:textFill>
            <w14:solidFill>
              <w14:srgbClr w14:val="EE220C"/>
            </w14:solidFill>
          </w14:textFill>
        </w:rPr>
        <w:t xml:space="preserve">therefore, brethren, by the </w:t>
      </w:r>
      <w:r>
        <w:rPr>
          <w:rFonts w:ascii="Times New Roman" w:hAnsi="Times New Roman"/>
          <w:b w:val="1"/>
          <w:bCs w:val="1"/>
          <w:outline w:val="0"/>
          <w:color w:val="ed220b"/>
          <w:sz w:val="36"/>
          <w:szCs w:val="36"/>
          <w:u w:val="single"/>
          <w:rtl w:val="0"/>
          <w:lang w:val="en-US"/>
          <w14:textFill>
            <w14:solidFill>
              <w14:srgbClr w14:val="EE220C"/>
            </w14:solidFill>
          </w14:textFill>
        </w:rPr>
        <w:t>mercies of God</w:t>
      </w:r>
      <w:r>
        <w:rPr>
          <w:rFonts w:ascii="Times New Roman" w:hAnsi="Times New Roman"/>
          <w:b w:val="1"/>
          <w:bCs w:val="1"/>
          <w:outline w:val="0"/>
          <w:color w:val="ed220b"/>
          <w:sz w:val="36"/>
          <w:szCs w:val="36"/>
          <w:rtl w:val="0"/>
          <w14:textFill>
            <w14:solidFill>
              <w14:srgbClr w14:val="EE220C"/>
            </w14:solidFill>
          </w14:textFill>
        </w:rPr>
        <w:t xml:space="preserve">, </w:t>
      </w:r>
    </w:p>
    <w:p>
      <w:pPr>
        <w:pStyle w:val="Body 2"/>
        <w:jc w:val="left"/>
        <w:rPr>
          <w:rFonts w:ascii="Times New Roman" w:cs="Times New Roman" w:hAnsi="Times New Roman" w:eastAsia="Times New Roman"/>
          <w:b w:val="1"/>
          <w:bCs w:val="1"/>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i w:val="1"/>
          <w:iCs w:val="1"/>
          <w:sz w:val="36"/>
          <w:szCs w:val="36"/>
          <w:rtl w:val="0"/>
          <w:lang w:val="en-US"/>
        </w:rPr>
        <w:t>"Because of the mercies of God, I am begging you to do the following"</w:t>
      </w:r>
      <w:r>
        <w:rPr>
          <w:rFonts w:ascii="Times New Roman" w:hAnsi="Times New Roman"/>
          <w:sz w:val="36"/>
          <w:szCs w:val="36"/>
          <w:rtl w:val="0"/>
          <w:lang w:val="en-US"/>
        </w:rPr>
        <w:t>.</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"Mercies of God" - What God has done, is doing, and will do requires a response on our end. What has God done for us? What have we read about His mercies in the book of Romans so far?</w:t>
      </w:r>
    </w:p>
    <w:p>
      <w:pPr>
        <w:pStyle w:val="Body 2"/>
        <w:jc w:val="left"/>
        <w:rPr>
          <w:rFonts w:ascii="Times New Roman" w:cs="Times New Roman" w:hAnsi="Times New Roman" w:eastAsia="Times New Roman"/>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We've been </w:t>
      </w:r>
      <w:r>
        <w:rPr>
          <w:rFonts w:ascii="Times New Roman" w:hAnsi="Times New Roman"/>
          <w:b w:val="1"/>
          <w:bCs w:val="1"/>
          <w:sz w:val="36"/>
          <w:szCs w:val="36"/>
          <w:u w:val="single"/>
          <w:rtl w:val="0"/>
          <w:lang w:val="en-US"/>
        </w:rPr>
        <w:t>justified</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Romans 3:28 NKJV</w:t>
      </w:r>
    </w:p>
    <w:p>
      <w:pPr>
        <w:pStyle w:val="Body 2"/>
        <w:jc w:val="left"/>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 xml:space="preserve">(28) </w:t>
      </w:r>
      <w:r>
        <w:rPr>
          <w:rFonts w:ascii="Times New Roman" w:hAnsi="Times New Roman"/>
          <w:b w:val="1"/>
          <w:bCs w:val="1"/>
          <w:outline w:val="0"/>
          <w:color w:val="0075b9"/>
          <w:sz w:val="36"/>
          <w:szCs w:val="36"/>
          <w:rtl w:val="0"/>
          <w:lang w:val="en-US"/>
          <w14:textFill>
            <w14:solidFill>
              <w14:srgbClr w14:val="0076BA"/>
            </w14:solidFill>
          </w14:textFill>
        </w:rPr>
        <w:t>Therefore we conclude that a man is justified by faith apart from the deeds of the law.</w:t>
      </w:r>
    </w:p>
    <w:p>
      <w:pPr>
        <w:pStyle w:val="Body 2"/>
        <w:jc w:val="left"/>
        <w:rPr>
          <w:rFonts w:ascii="Times New Roman" w:cs="Times New Roman" w:hAnsi="Times New Roman" w:eastAsia="Times New Roman"/>
          <w:b w:val="1"/>
          <w:bCs w:val="1"/>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Our sins have been </w:t>
      </w:r>
      <w:r>
        <w:rPr>
          <w:rFonts w:ascii="Times New Roman" w:hAnsi="Times New Roman"/>
          <w:b w:val="1"/>
          <w:bCs w:val="1"/>
          <w:sz w:val="36"/>
          <w:szCs w:val="36"/>
          <w:u w:val="single"/>
          <w:rtl w:val="0"/>
          <w:lang w:val="en-US"/>
        </w:rPr>
        <w:t>forgiven</w:t>
      </w:r>
      <w:r>
        <w:rPr>
          <w:rFonts w:ascii="Times New Roman" w:hAnsi="Times New Roman"/>
          <w:sz w:val="36"/>
          <w:szCs w:val="36"/>
          <w:rtl w:val="0"/>
          <w:lang w:val="en-US"/>
        </w:rPr>
        <w:t>.</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Quoting Psalm 32, Paul writes:</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Romans 4:7-8 NKJV</w:t>
      </w:r>
    </w:p>
    <w:p>
      <w:pPr>
        <w:pStyle w:val="Body 2"/>
        <w:jc w:val="left"/>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 xml:space="preserve">(7) </w:t>
      </w:r>
      <w:r>
        <w:rPr>
          <w:rFonts w:ascii="Times New Roman" w:hAnsi="Times New Roman" w:hint="default"/>
          <w:b w:val="1"/>
          <w:bCs w:val="1"/>
          <w:outline w:val="0"/>
          <w:color w:val="0075b9"/>
          <w:sz w:val="36"/>
          <w:szCs w:val="36"/>
          <w:rtl w:val="1"/>
          <w:lang w:val="ar-SA" w:bidi="ar-SA"/>
          <w14:textFill>
            <w14:solidFill>
              <w14:srgbClr w14:val="0076BA"/>
            </w14:solidFill>
          </w14:textFill>
        </w:rPr>
        <w:t>“</w:t>
      </w:r>
      <w:r>
        <w:rPr>
          <w:rFonts w:ascii="Times New Roman" w:hAnsi="Times New Roman"/>
          <w:b w:val="1"/>
          <w:bCs w:val="1"/>
          <w:outline w:val="0"/>
          <w:color w:val="0075b9"/>
          <w:sz w:val="36"/>
          <w:szCs w:val="36"/>
          <w:rtl w:val="0"/>
          <w:lang w:val="en-US"/>
          <w14:textFill>
            <w14:solidFill>
              <w14:srgbClr w14:val="0076BA"/>
            </w14:solidFill>
          </w14:textFill>
        </w:rPr>
        <w:t>Blessed are those whose lawless deeds are forgiven,</w:t>
      </w:r>
    </w:p>
    <w:p>
      <w:pPr>
        <w:pStyle w:val="Body 2"/>
        <w:jc w:val="left"/>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And whose sins are covered; (8) Blessed is the man to whom the LORD shall not impute sin.</w:t>
      </w:r>
      <w:r>
        <w:rPr>
          <w:rFonts w:ascii="Times New Roman" w:hAnsi="Times New Roman" w:hint="default"/>
          <w:b w:val="1"/>
          <w:bCs w:val="1"/>
          <w:outline w:val="0"/>
          <w:color w:val="0075b9"/>
          <w:sz w:val="36"/>
          <w:szCs w:val="36"/>
          <w:rtl w:val="0"/>
          <w14:textFill>
            <w14:solidFill>
              <w14:srgbClr w14:val="0076BA"/>
            </w14:solidFill>
          </w14:textFill>
        </w:rPr>
        <w:t>”</w:t>
      </w:r>
    </w:p>
    <w:p>
      <w:pPr>
        <w:pStyle w:val="Body 2"/>
        <w:jc w:val="left"/>
        <w:rPr>
          <w:rFonts w:ascii="Times New Roman" w:cs="Times New Roman" w:hAnsi="Times New Roman" w:eastAsia="Times New Roman"/>
          <w:b w:val="1"/>
          <w:bCs w:val="1"/>
          <w:outline w:val="0"/>
          <w:color w:val="0075b9"/>
          <w:sz w:val="36"/>
          <w:szCs w:val="36"/>
          <w14:textFill>
            <w14:solidFill>
              <w14:srgbClr w14:val="0076BA"/>
            </w14:solidFill>
          </w14:textFill>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We've been adopted by God into His family. </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Romans 8:16-17 NKJV</w:t>
      </w:r>
    </w:p>
    <w:p>
      <w:pPr>
        <w:pStyle w:val="Body 2"/>
        <w:jc w:val="left"/>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 xml:space="preserve">(16) </w:t>
      </w:r>
      <w:r>
        <w:rPr>
          <w:rFonts w:ascii="Times New Roman" w:hAnsi="Times New Roman"/>
          <w:b w:val="1"/>
          <w:bCs w:val="1"/>
          <w:outline w:val="0"/>
          <w:color w:val="0075b9"/>
          <w:sz w:val="36"/>
          <w:szCs w:val="36"/>
          <w:rtl w:val="0"/>
          <w:lang w:val="en-US"/>
          <w14:textFill>
            <w14:solidFill>
              <w14:srgbClr w14:val="0076BA"/>
            </w14:solidFill>
          </w14:textFill>
        </w:rPr>
        <w:t>The Spirit Himself bears witness with our spirit that we are children of God, (17) and if children, then heirs</w:t>
      </w:r>
      <w:r>
        <w:rPr>
          <w:rFonts w:ascii="Times New Roman" w:hAnsi="Times New Roman" w:hint="default"/>
          <w:b w:val="1"/>
          <w:bCs w:val="1"/>
          <w:outline w:val="0"/>
          <w:color w:val="0075b9"/>
          <w:sz w:val="36"/>
          <w:szCs w:val="36"/>
          <w:rtl w:val="0"/>
          <w:lang w:val="en-US"/>
          <w14:textFill>
            <w14:solidFill>
              <w14:srgbClr w14:val="0076BA"/>
            </w14:solidFill>
          </w14:textFill>
        </w:rPr>
        <w:t>—</w:t>
      </w:r>
      <w:r>
        <w:rPr>
          <w:rFonts w:ascii="Times New Roman" w:hAnsi="Times New Roman"/>
          <w:b w:val="1"/>
          <w:bCs w:val="1"/>
          <w:outline w:val="0"/>
          <w:color w:val="0075b9"/>
          <w:sz w:val="36"/>
          <w:szCs w:val="36"/>
          <w:rtl w:val="0"/>
          <w:lang w:val="en-US"/>
          <w14:textFill>
            <w14:solidFill>
              <w14:srgbClr w14:val="0076BA"/>
            </w14:solidFill>
          </w14:textFill>
        </w:rPr>
        <w:t>heirs of God and joint heirs with Christ, if indeed we suffer with Him, that we may also be glorified together.</w:t>
      </w:r>
    </w:p>
    <w:p>
      <w:pPr>
        <w:pStyle w:val="Body 2"/>
        <w:jc w:val="left"/>
        <w:rPr>
          <w:rFonts w:ascii="Times New Roman" w:cs="Times New Roman" w:hAnsi="Times New Roman" w:eastAsia="Times New Roman"/>
          <w:b w:val="1"/>
          <w:bCs w:val="1"/>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We have the assurance that the Lord works out the details in our lives for good.</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Romans 8:28 NKJV</w:t>
      </w:r>
    </w:p>
    <w:p>
      <w:pPr>
        <w:pStyle w:val="Body 2"/>
        <w:jc w:val="left"/>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 xml:space="preserve">(28) </w:t>
      </w:r>
      <w:r>
        <w:rPr>
          <w:rFonts w:ascii="Times New Roman" w:hAnsi="Times New Roman"/>
          <w:b w:val="1"/>
          <w:bCs w:val="1"/>
          <w:outline w:val="0"/>
          <w:color w:val="0075b9"/>
          <w:sz w:val="36"/>
          <w:szCs w:val="36"/>
          <w:rtl w:val="0"/>
          <w:lang w:val="en-US"/>
          <w14:textFill>
            <w14:solidFill>
              <w14:srgbClr w14:val="0076BA"/>
            </w14:solidFill>
          </w14:textFill>
        </w:rPr>
        <w:t>And we know that all things work together for good to those who love God, to those who are the called according to His purpose.</w:t>
      </w:r>
    </w:p>
    <w:p>
      <w:pPr>
        <w:pStyle w:val="Body 2"/>
        <w:jc w:val="left"/>
        <w:rPr>
          <w:rFonts w:ascii="Times New Roman" w:cs="Times New Roman" w:hAnsi="Times New Roman" w:eastAsia="Times New Roman"/>
          <w:b w:val="1"/>
          <w:bCs w:val="1"/>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What are the "mercies of God" that I can think about in my life. How has He woven all things together in perfection to bring me to where I am today? How has He tragedies in your life and turned your pile ashes into beauty?</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[Story about mom]</w:t>
      </w:r>
    </w:p>
    <w:p>
      <w:pPr>
        <w:pStyle w:val="Body 2"/>
        <w:jc w:val="left"/>
        <w:rPr>
          <w:rFonts w:ascii="Times New Roman" w:cs="Times New Roman" w:hAnsi="Times New Roman" w:eastAsia="Times New Roman"/>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So because our God has showered us with so many mercies, we are about to be given a charge. </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Romans 12:1c NKJV</w:t>
      </w:r>
    </w:p>
    <w:p>
      <w:pPr>
        <w:pStyle w:val="Body 2"/>
        <w:jc w:val="left"/>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 xml:space="preserve">(1c) </w:t>
      </w:r>
      <w:r>
        <w:rPr>
          <w:rFonts w:ascii="Times New Roman" w:hAnsi="Times New Roman"/>
          <w:b w:val="1"/>
          <w:bCs w:val="1"/>
          <w:outline w:val="0"/>
          <w:color w:val="ed220b"/>
          <w:sz w:val="36"/>
          <w:szCs w:val="36"/>
          <w:rtl w:val="0"/>
          <w:lang w:val="en-US"/>
          <w14:textFill>
            <w14:solidFill>
              <w14:srgbClr w14:val="EE220C"/>
            </w14:solidFill>
          </w14:textFill>
        </w:rPr>
        <w:t>that you present your bodies a living sacrifice, holy, acceptable to God, which is your reasonable service.</w:t>
      </w:r>
    </w:p>
    <w:p>
      <w:pPr>
        <w:pStyle w:val="Body 2"/>
        <w:jc w:val="left"/>
        <w:rPr>
          <w:rFonts w:ascii="Times New Roman" w:cs="Times New Roman" w:hAnsi="Times New Roman" w:eastAsia="Times New Roman"/>
          <w:b w:val="1"/>
          <w:bCs w:val="1"/>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w:t>
      </w:r>
      <w:r>
        <w:rPr>
          <w:rFonts w:ascii="Times New Roman" w:hAnsi="Times New Roman"/>
          <w:b w:val="1"/>
          <w:bCs w:val="1"/>
          <w:sz w:val="36"/>
          <w:szCs w:val="36"/>
          <w:rtl w:val="0"/>
          <w:lang w:val="en-US"/>
        </w:rPr>
        <w:t>Bodies</w:t>
      </w:r>
      <w:r>
        <w:rPr>
          <w:rFonts w:ascii="Times New Roman" w:hAnsi="Times New Roman"/>
          <w:sz w:val="36"/>
          <w:szCs w:val="36"/>
          <w:rtl w:val="0"/>
          <w:lang w:val="en-US"/>
        </w:rPr>
        <w:t>" - meaning our "</w:t>
      </w:r>
      <w:r>
        <w:rPr>
          <w:rFonts w:ascii="Times New Roman" w:hAnsi="Times New Roman"/>
          <w:b w:val="1"/>
          <w:bCs w:val="1"/>
          <w:sz w:val="36"/>
          <w:szCs w:val="36"/>
          <w:rtl w:val="0"/>
          <w:lang w:val="en-US"/>
        </w:rPr>
        <w:t>whole self</w:t>
      </w:r>
      <w:r>
        <w:rPr>
          <w:rFonts w:ascii="Times New Roman" w:hAnsi="Times New Roman"/>
          <w:sz w:val="36"/>
          <w:szCs w:val="36"/>
          <w:rtl w:val="0"/>
          <w:lang w:val="en-US"/>
        </w:rPr>
        <w:t xml:space="preserve">".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Our "</w:t>
      </w:r>
      <w:r>
        <w:rPr>
          <w:rFonts w:ascii="Times New Roman" w:hAnsi="Times New Roman"/>
          <w:b w:val="1"/>
          <w:bCs w:val="1"/>
          <w:sz w:val="36"/>
          <w:szCs w:val="36"/>
          <w:rtl w:val="0"/>
          <w:lang w:val="en-US"/>
        </w:rPr>
        <w:t>entire self</w:t>
      </w:r>
      <w:r>
        <w:rPr>
          <w:rFonts w:ascii="Times New Roman" w:hAnsi="Times New Roman"/>
          <w:sz w:val="36"/>
          <w:szCs w:val="36"/>
          <w:rtl w:val="0"/>
          <w:lang w:val="en-US"/>
        </w:rPr>
        <w:t xml:space="preserve">" must be presented as a sacrifice.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Sacrifices in antiquity - animal sacrifices were (due to their nature and instincts) unwilling to be offered, and always were dead by the time they were offered as a burnt offering.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We are to be "</w:t>
      </w:r>
      <w:r>
        <w:rPr>
          <w:rFonts w:ascii="Times New Roman" w:hAnsi="Times New Roman"/>
          <w:b w:val="1"/>
          <w:bCs w:val="1"/>
          <w:sz w:val="36"/>
          <w:szCs w:val="36"/>
          <w:rtl w:val="0"/>
          <w:lang w:val="en-US"/>
        </w:rPr>
        <w:t>living sacrifices</w:t>
      </w:r>
      <w:r>
        <w:rPr>
          <w:rFonts w:ascii="Times New Roman" w:hAnsi="Times New Roman"/>
          <w:sz w:val="36"/>
          <w:szCs w:val="36"/>
          <w:rtl w:val="0"/>
          <w:lang w:val="en-US"/>
        </w:rPr>
        <w:t xml:space="preserve">". There is a choice to stay on the altar!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This goes against the natural wants and desires of our favorite person - ourself.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The only reason that people ever need to rededicate their lives to the Lord is because they crawled off the altar!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"holy and acceptable" - God should be pleased with our offering.</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(Leviticus 1:9) "Sweet smelling aroma". A sacrifice only has a sweet smelling aroma when it's burnt - when fire is applied to it. The burnt offering meant that everything was consumed before the Lord. Our entire bodies must be offered to the Lord - we should hold nothing back. We need to be willing to be made holy - to be completely set apart for His purposes.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"Reasonable service" - this is what we </w:t>
      </w:r>
      <w:r>
        <w:rPr>
          <w:rFonts w:ascii="Times New Roman" w:hAnsi="Times New Roman"/>
          <w:b w:val="1"/>
          <w:bCs w:val="1"/>
          <w:i w:val="1"/>
          <w:iCs w:val="1"/>
          <w:sz w:val="36"/>
          <w:szCs w:val="36"/>
          <w:rtl w:val="0"/>
          <w:lang w:val="en-US"/>
        </w:rPr>
        <w:t>should</w:t>
      </w:r>
      <w:r>
        <w:rPr>
          <w:rFonts w:ascii="Times New Roman" w:hAnsi="Times New Roman"/>
          <w:sz w:val="36"/>
          <w:szCs w:val="36"/>
          <w:rtl w:val="0"/>
          <w:lang w:val="en-US"/>
        </w:rPr>
        <w:t xml:space="preserve"> be doing! This should be a willing sacrifice on our part.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So next we are going to be given an excellent summary of how we can accomplish this charge in </w:t>
      </w:r>
      <w:r>
        <w:rPr>
          <w:rFonts w:ascii="Times New Roman" w:hAnsi="Times New Roman"/>
          <w:b w:val="1"/>
          <w:bCs w:val="1"/>
          <w:sz w:val="36"/>
          <w:szCs w:val="36"/>
          <w:rtl w:val="0"/>
          <w:lang w:val="en-US"/>
        </w:rPr>
        <w:t>Verse 2</w:t>
      </w:r>
      <w:r>
        <w:rPr>
          <w:rFonts w:ascii="Times New Roman" w:hAnsi="Times New Roman"/>
          <w:sz w:val="36"/>
          <w:szCs w:val="36"/>
          <w:rtl w:val="0"/>
          <w:lang w:val="en-US"/>
        </w:rPr>
        <w:t>.</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Romans 12:2 NKJV</w:t>
      </w:r>
    </w:p>
    <w:p>
      <w:pPr>
        <w:pStyle w:val="Body 2"/>
        <w:jc w:val="left"/>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 xml:space="preserve">(2) </w:t>
      </w:r>
      <w:r>
        <w:rPr>
          <w:rFonts w:ascii="Times New Roman" w:hAnsi="Times New Roman"/>
          <w:b w:val="1"/>
          <w:bCs w:val="1"/>
          <w:outline w:val="0"/>
          <w:color w:val="ed220b"/>
          <w:sz w:val="36"/>
          <w:szCs w:val="36"/>
          <w:rtl w:val="0"/>
          <w:lang w:val="en-US"/>
          <w14:textFill>
            <w14:solidFill>
              <w14:srgbClr w14:val="EE220C"/>
            </w14:solidFill>
          </w14:textFill>
        </w:rPr>
        <w:t>And do not be conformed to this world, but be transformed by the renewing of your mind, that you may prove what is that good and acceptable and perfect will of God.</w:t>
      </w:r>
    </w:p>
    <w:p>
      <w:pPr>
        <w:pStyle w:val="Body 2"/>
        <w:jc w:val="left"/>
        <w:rPr>
          <w:rFonts w:ascii="Times New Roman" w:cs="Times New Roman" w:hAnsi="Times New Roman" w:eastAsia="Times New Roman"/>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We are charged to not be </w:t>
      </w:r>
      <w:r>
        <w:rPr>
          <w:rFonts w:ascii="Times New Roman" w:hAnsi="Times New Roman"/>
          <w:b w:val="1"/>
          <w:bCs w:val="1"/>
          <w:i w:val="1"/>
          <w:iCs w:val="1"/>
          <w:sz w:val="36"/>
          <w:szCs w:val="36"/>
          <w:rtl w:val="0"/>
          <w:lang w:val="en-US"/>
        </w:rPr>
        <w:t>"conformed"</w:t>
      </w:r>
      <w:r>
        <w:rPr>
          <w:rFonts w:ascii="Times New Roman" w:hAnsi="Times New Roman"/>
          <w:sz w:val="36"/>
          <w:szCs w:val="36"/>
          <w:rtl w:val="0"/>
          <w:lang w:val="en-US"/>
        </w:rPr>
        <w:t xml:space="preserve"> to this world. In other words, we can't be similar in appearance to the world. We can't  </w:t>
      </w:r>
      <w:r>
        <w:rPr>
          <w:rFonts w:ascii="Times New Roman" w:hAnsi="Times New Roman"/>
          <w:b w:val="1"/>
          <w:bCs w:val="1"/>
          <w:i w:val="1"/>
          <w:iCs w:val="1"/>
          <w:sz w:val="36"/>
          <w:szCs w:val="36"/>
          <w:rtl w:val="0"/>
          <w:lang w:val="en-US"/>
        </w:rPr>
        <w:t>look</w:t>
      </w:r>
      <w:r>
        <w:rPr>
          <w:rFonts w:ascii="Times New Roman" w:hAnsi="Times New Roman"/>
          <w:sz w:val="36"/>
          <w:szCs w:val="36"/>
          <w:rtl w:val="0"/>
          <w:lang w:val="en-US"/>
        </w:rPr>
        <w:t xml:space="preserve"> or </w:t>
      </w:r>
      <w:r>
        <w:rPr>
          <w:rFonts w:ascii="Times New Roman" w:hAnsi="Times New Roman"/>
          <w:b w:val="1"/>
          <w:bCs w:val="1"/>
          <w:i w:val="1"/>
          <w:iCs w:val="1"/>
          <w:sz w:val="36"/>
          <w:szCs w:val="36"/>
          <w:rtl w:val="0"/>
          <w:lang w:val="en-US"/>
        </w:rPr>
        <w:t>act</w:t>
      </w:r>
      <w:r>
        <w:rPr>
          <w:rFonts w:ascii="Times New Roman" w:hAnsi="Times New Roman"/>
          <w:sz w:val="36"/>
          <w:szCs w:val="36"/>
          <w:rtl w:val="0"/>
          <w:lang w:val="en-US"/>
        </w:rPr>
        <w:t xml:space="preserve"> like the world.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The world does not desire to lay itself down as a sacrifice for the Lord. </w:t>
      </w:r>
    </w:p>
    <w:p>
      <w:pPr>
        <w:pStyle w:val="Body 2"/>
        <w:numPr>
          <w:ilvl w:val="0"/>
          <w:numId w:val="2"/>
        </w:numPr>
        <w:jc w:val="left"/>
        <w:rPr>
          <w:rFonts w:ascii="Times New Roman" w:hAnsi="Times New Roman"/>
          <w:b w:val="1"/>
          <w:bCs w:val="1"/>
          <w:sz w:val="36"/>
          <w:szCs w:val="36"/>
          <w:lang w:val="en-US"/>
        </w:rPr>
      </w:pPr>
      <w:r>
        <w:rPr>
          <w:rFonts w:ascii="Times New Roman" w:hAnsi="Times New Roman"/>
          <w:b w:val="1"/>
          <w:bCs w:val="1"/>
          <w:sz w:val="36"/>
          <w:szCs w:val="36"/>
          <w:rtl w:val="0"/>
          <w:lang w:val="en-US"/>
        </w:rPr>
        <w:t>[Body Over Mind Vs. Mind Over Body]</w:t>
      </w:r>
    </w:p>
    <w:p>
      <w:pPr>
        <w:pStyle w:val="Body 2"/>
        <w:jc w:val="left"/>
        <w:rPr>
          <w:rFonts w:ascii="Times New Roman" w:cs="Times New Roman" w:hAnsi="Times New Roman" w:eastAsia="Times New Roman"/>
          <w:b w:val="1"/>
          <w:bCs w:val="1"/>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If you're struggling in sin, you'll never change if you're waiting for your body to desire the things according to the will of God.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What does the world want you to look like? What does God want you to look like? Are you transformed?</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"By the renewing of your mind" - this is what God is calling for. To rebel against the conformity of the world.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The mind is where this battle takes place.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That's why staying on the altar is so hard.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We must think differently than this world. If our values, hopes, aspirations, dreams, etc... are the same as this world, we've lost this battle.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Our culture is driven by feeling - by pursuing what </w:t>
      </w:r>
      <w:r>
        <w:rPr>
          <w:rFonts w:ascii="Times New Roman" w:hAnsi="Times New Roman"/>
          <w:b w:val="1"/>
          <w:bCs w:val="1"/>
          <w:i w:val="1"/>
          <w:iCs w:val="1"/>
          <w:sz w:val="36"/>
          <w:szCs w:val="36"/>
          <w:rtl w:val="0"/>
          <w:lang w:val="en-US"/>
        </w:rPr>
        <w:t>feels right</w:t>
      </w:r>
      <w:r>
        <w:rPr>
          <w:rFonts w:ascii="Times New Roman" w:hAnsi="Times New Roman"/>
          <w:sz w:val="36"/>
          <w:szCs w:val="36"/>
          <w:rtl w:val="0"/>
          <w:lang w:val="en-US"/>
        </w:rPr>
        <w:t>.</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The life based on feeling will never experience the transforming power of God.</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Transformation is connected with </w:t>
      </w:r>
      <w:r>
        <w:rPr>
          <w:rFonts w:ascii="Times New Roman" w:hAnsi="Times New Roman"/>
          <w:b w:val="1"/>
          <w:bCs w:val="1"/>
          <w:i w:val="1"/>
          <w:iCs w:val="1"/>
          <w:sz w:val="36"/>
          <w:szCs w:val="36"/>
          <w:rtl w:val="0"/>
          <w:lang w:val="en-US"/>
        </w:rPr>
        <w:t>thinking</w:t>
      </w:r>
      <w:r>
        <w:rPr>
          <w:rFonts w:ascii="Times New Roman" w:hAnsi="Times New Roman"/>
          <w:sz w:val="36"/>
          <w:szCs w:val="36"/>
          <w:rtl w:val="0"/>
          <w:lang w:val="en-US"/>
        </w:rPr>
        <w:t xml:space="preserve">. </w:t>
      </w:r>
    </w:p>
    <w:p>
      <w:pPr>
        <w:pStyle w:val="Body 2"/>
        <w:jc w:val="left"/>
        <w:rPr>
          <w:rFonts w:ascii="Times New Roman" w:cs="Times New Roman" w:hAnsi="Times New Roman" w:eastAsia="Times New Roman"/>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From here on out in Chapter 12, Paul will begin to list some practical ways that we can live in this manner of not being conformed to this world, but instead pursuing the will of God. </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Romans 12:3 NKJV</w:t>
      </w:r>
    </w:p>
    <w:p>
      <w:pPr>
        <w:pStyle w:val="Body 2"/>
        <w:jc w:val="left"/>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 xml:space="preserve">(3) </w:t>
      </w:r>
      <w:r>
        <w:rPr>
          <w:rFonts w:ascii="Times New Roman" w:hAnsi="Times New Roman"/>
          <w:b w:val="1"/>
          <w:bCs w:val="1"/>
          <w:outline w:val="0"/>
          <w:color w:val="ed220b"/>
          <w:sz w:val="36"/>
          <w:szCs w:val="36"/>
          <w:rtl w:val="0"/>
          <w:lang w:val="en-US"/>
          <w14:textFill>
            <w14:solidFill>
              <w14:srgbClr w14:val="EE220C"/>
            </w14:solidFill>
          </w14:textFill>
        </w:rPr>
        <w:t>For I say, through the grace given to me, to everyone who is among you, not to think of himself more highly than he ought to think, but to think soberly, as God has dealt to each one a measure of faith.</w:t>
      </w:r>
    </w:p>
    <w:p>
      <w:pPr>
        <w:pStyle w:val="Body 2"/>
        <w:jc w:val="left"/>
        <w:rPr>
          <w:rFonts w:ascii="Times New Roman" w:cs="Times New Roman" w:hAnsi="Times New Roman" w:eastAsia="Times New Roman"/>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We need to have a realistic view of  ourselves. What do I think of myself?</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As I said earlier, our favorite person whether we care to admit it or not is ourselves.</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[Picture Story]</w:t>
      </w:r>
    </w:p>
    <w:p>
      <w:pPr>
        <w:pStyle w:val="Body 2"/>
        <w:jc w:val="left"/>
        <w:rPr>
          <w:rFonts w:ascii="Times New Roman" w:cs="Times New Roman" w:hAnsi="Times New Roman" w:eastAsia="Times New Roman"/>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We love ourselves.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We also love to be used by the Lord.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We can't have an exaggerated opinion of ourselves.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The Word is clear on who the Lord chooses to use. </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1 Corinthians 1:27 NKJV</w:t>
      </w:r>
    </w:p>
    <w:p>
      <w:pPr>
        <w:pStyle w:val="Body 2"/>
        <w:jc w:val="left"/>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 xml:space="preserve">(27) </w:t>
      </w:r>
      <w:r>
        <w:rPr>
          <w:rFonts w:ascii="Times New Roman" w:hAnsi="Times New Roman"/>
          <w:b w:val="1"/>
          <w:bCs w:val="1"/>
          <w:outline w:val="0"/>
          <w:color w:val="0075b9"/>
          <w:sz w:val="36"/>
          <w:szCs w:val="36"/>
          <w:rtl w:val="0"/>
          <w:lang w:val="en-US"/>
          <w14:textFill>
            <w14:solidFill>
              <w14:srgbClr w14:val="0076BA"/>
            </w14:solidFill>
          </w14:textFill>
        </w:rPr>
        <w:t>But God has chosen the foolish things of the world to put to shame the wise, and God has chosen the weak things of the world to put to shame the things which are mighty;</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[Sander story]</w:t>
      </w:r>
    </w:p>
    <w:p>
      <w:pPr>
        <w:pStyle w:val="Body 2"/>
        <w:jc w:val="left"/>
        <w:rPr>
          <w:rFonts w:ascii="Times New Roman" w:cs="Times New Roman" w:hAnsi="Times New Roman" w:eastAsia="Times New Roman"/>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My sander has no right to say "look at what </w:t>
      </w:r>
      <w:r>
        <w:rPr>
          <w:rFonts w:ascii="Times New Roman" w:hAnsi="Times New Roman"/>
          <w:i w:val="1"/>
          <w:iCs w:val="1"/>
          <w:sz w:val="36"/>
          <w:szCs w:val="36"/>
          <w:rtl w:val="0"/>
          <w:lang w:val="en-US"/>
        </w:rPr>
        <w:t>I</w:t>
      </w:r>
      <w:r>
        <w:rPr>
          <w:rFonts w:ascii="Times New Roman" w:hAnsi="Times New Roman"/>
          <w:sz w:val="36"/>
          <w:szCs w:val="36"/>
          <w:rtl w:val="0"/>
          <w:lang w:val="en-US"/>
        </w:rPr>
        <w:t xml:space="preserve"> did".</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If we are thinking too highly of ourselves, we should prepare for a humbling.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I am constantly reminded of my inadequacies. It leads me to praise God all the more that I </w:t>
      </w:r>
      <w:r>
        <w:rPr>
          <w:rFonts w:ascii="Times New Roman" w:hAnsi="Times New Roman"/>
          <w:b w:val="1"/>
          <w:bCs w:val="1"/>
          <w:i w:val="1"/>
          <w:iCs w:val="1"/>
          <w:sz w:val="36"/>
          <w:szCs w:val="36"/>
          <w:rtl w:val="0"/>
          <w:lang w:val="en-US"/>
        </w:rPr>
        <w:t>get</w:t>
      </w:r>
      <w:r>
        <w:rPr>
          <w:rFonts w:ascii="Times New Roman" w:hAnsi="Times New Roman"/>
          <w:sz w:val="36"/>
          <w:szCs w:val="36"/>
          <w:rtl w:val="0"/>
          <w:lang w:val="en-US"/>
        </w:rPr>
        <w:t xml:space="preserve"> to be apart of what He's doing!</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"a measure of faith" - God has a purpose for each of us. We all have unique giftings that allow us to be used for His will and purposes.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I have found that the Lord does not usually call us to do the things that we </w:t>
      </w:r>
      <w:r>
        <w:rPr>
          <w:rFonts w:ascii="Times New Roman" w:hAnsi="Times New Roman"/>
          <w:b w:val="1"/>
          <w:bCs w:val="1"/>
          <w:i w:val="1"/>
          <w:iCs w:val="1"/>
          <w:sz w:val="36"/>
          <w:szCs w:val="36"/>
          <w:rtl w:val="0"/>
          <w:lang w:val="en-US"/>
        </w:rPr>
        <w:t>hate</w:t>
      </w:r>
      <w:r>
        <w:rPr>
          <w:rFonts w:ascii="Times New Roman" w:hAnsi="Times New Roman"/>
          <w:sz w:val="36"/>
          <w:szCs w:val="36"/>
          <w:rtl w:val="0"/>
          <w:lang w:val="en-US"/>
        </w:rPr>
        <w:t xml:space="preserve">. </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[The person who hates music]</w:t>
      </w:r>
    </w:p>
    <w:p>
      <w:pPr>
        <w:pStyle w:val="Body 2"/>
        <w:jc w:val="left"/>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[The person who loves the Word but hates attention]</w:t>
      </w:r>
    </w:p>
    <w:p>
      <w:pPr>
        <w:pStyle w:val="Body 2"/>
        <w:jc w:val="left"/>
        <w:rPr>
          <w:rFonts w:ascii="Times New Roman" w:cs="Times New Roman" w:hAnsi="Times New Roman" w:eastAsia="Times New Roman"/>
          <w:b w:val="1"/>
          <w:bCs w:val="1"/>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The Lord equips the called!</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Some of us may have multiple giftings, but none of us have every gifting. </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Romans 12:4 NKJV</w:t>
      </w:r>
    </w:p>
    <w:p>
      <w:pPr>
        <w:pStyle w:val="Body 2"/>
        <w:jc w:val="left"/>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 xml:space="preserve">(4) </w:t>
      </w:r>
      <w:r>
        <w:rPr>
          <w:rFonts w:ascii="Times New Roman" w:hAnsi="Times New Roman"/>
          <w:b w:val="1"/>
          <w:bCs w:val="1"/>
          <w:outline w:val="0"/>
          <w:color w:val="ed220b"/>
          <w:sz w:val="36"/>
          <w:szCs w:val="36"/>
          <w:rtl w:val="0"/>
          <w:lang w:val="en-US"/>
          <w14:textFill>
            <w14:solidFill>
              <w14:srgbClr w14:val="EE220C"/>
            </w14:solidFill>
          </w14:textFill>
        </w:rPr>
        <w:t>For as we have many members in one body, but all the members do not have the same function,</w:t>
      </w:r>
    </w:p>
    <w:p>
      <w:pPr>
        <w:pStyle w:val="Body 2"/>
        <w:jc w:val="left"/>
        <w:rPr>
          <w:rFonts w:ascii="Times New Roman" w:cs="Times New Roman" w:hAnsi="Times New Roman" w:eastAsia="Times New Roman"/>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There is no such thing as a "do it all" Christian.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Paul's point here is that we cannot see ourselves to be qualified to do everything. </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[Pastor Joe is more gifted to do counseling than I am]</w:t>
      </w:r>
    </w:p>
    <w:p>
      <w:pPr>
        <w:pStyle w:val="Body 2"/>
        <w:jc w:val="left"/>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[I am more gifted in leading worship that Pastor Joe]</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Romans 12:5-6a NKJV</w:t>
      </w:r>
    </w:p>
    <w:p>
      <w:pPr>
        <w:pStyle w:val="Body 2"/>
        <w:jc w:val="left"/>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 xml:space="preserve">(5) </w:t>
      </w:r>
      <w:r>
        <w:rPr>
          <w:rFonts w:ascii="Times New Roman" w:hAnsi="Times New Roman"/>
          <w:b w:val="1"/>
          <w:bCs w:val="1"/>
          <w:outline w:val="0"/>
          <w:color w:val="ed220b"/>
          <w:sz w:val="36"/>
          <w:szCs w:val="36"/>
          <w:rtl w:val="0"/>
          <w:lang w:val="en-US"/>
          <w14:textFill>
            <w14:solidFill>
              <w14:srgbClr w14:val="EE220C"/>
            </w14:solidFill>
          </w14:textFill>
        </w:rPr>
        <w:t>so we, being many, are one body in Christ, and individually members of one another. (6</w:t>
      </w:r>
      <w:r>
        <w:rPr>
          <w:rFonts w:ascii="Times New Roman" w:hAnsi="Times New Roman"/>
          <w:b w:val="1"/>
          <w:bCs w:val="1"/>
          <w:outline w:val="0"/>
          <w:color w:val="ed220b"/>
          <w:sz w:val="36"/>
          <w:szCs w:val="36"/>
          <w:rtl w:val="0"/>
          <w:lang w:val="en-US"/>
          <w14:textFill>
            <w14:solidFill>
              <w14:srgbClr w14:val="EE220C"/>
            </w14:solidFill>
          </w14:textFill>
        </w:rPr>
        <w:t xml:space="preserve">a) </w:t>
      </w:r>
      <w:r>
        <w:rPr>
          <w:rFonts w:ascii="Times New Roman" w:hAnsi="Times New Roman"/>
          <w:b w:val="1"/>
          <w:bCs w:val="1"/>
          <w:outline w:val="0"/>
          <w:color w:val="ed220b"/>
          <w:sz w:val="36"/>
          <w:szCs w:val="36"/>
          <w:rtl w:val="0"/>
          <w:lang w:val="en-US"/>
          <w14:textFill>
            <w14:solidFill>
              <w14:srgbClr w14:val="EE220C"/>
            </w14:solidFill>
          </w14:textFill>
        </w:rPr>
        <w:t>Having then gifts differing according to the grace that is given to us, let us use them:</w:t>
      </w:r>
    </w:p>
    <w:p>
      <w:pPr>
        <w:pStyle w:val="Body 2"/>
        <w:jc w:val="left"/>
        <w:rPr>
          <w:rFonts w:ascii="Times New Roman" w:cs="Times New Roman" w:hAnsi="Times New Roman" w:eastAsia="Times New Roman"/>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There are many different parts of the body. </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1 Corinthians 12:14 NKJV</w:t>
      </w:r>
    </w:p>
    <w:p>
      <w:pPr>
        <w:pStyle w:val="Body 2"/>
        <w:jc w:val="left"/>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 xml:space="preserve">(14) </w:t>
      </w:r>
      <w:r>
        <w:rPr>
          <w:rFonts w:ascii="Times New Roman" w:hAnsi="Times New Roman"/>
          <w:b w:val="1"/>
          <w:bCs w:val="1"/>
          <w:outline w:val="0"/>
          <w:color w:val="0075b9"/>
          <w:sz w:val="36"/>
          <w:szCs w:val="36"/>
          <w:rtl w:val="0"/>
          <w:lang w:val="en-US"/>
          <w14:textFill>
            <w14:solidFill>
              <w14:srgbClr w14:val="0076BA"/>
            </w14:solidFill>
          </w14:textFill>
        </w:rPr>
        <w:t>For in fact the body is not one member but many.</w:t>
      </w:r>
    </w:p>
    <w:p>
      <w:pPr>
        <w:pStyle w:val="Body 2"/>
        <w:jc w:val="left"/>
        <w:rPr>
          <w:rFonts w:ascii="Times New Roman" w:cs="Times New Roman" w:hAnsi="Times New Roman" w:eastAsia="Times New Roman"/>
          <w:b w:val="1"/>
          <w:bCs w:val="1"/>
          <w:outline w:val="0"/>
          <w:color w:val="0075b9"/>
          <w:sz w:val="36"/>
          <w:szCs w:val="36"/>
          <w14:textFill>
            <w14:solidFill>
              <w14:srgbClr w14:val="0076BA"/>
            </w14:solidFill>
          </w14:textFill>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So if we're all different members of the same body, and if we're all gifted in different ways, I think a fair question that one would ask would be "What's the most important gift?"</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The answer to that is another question "What's the task at hand?"</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[My favorite (the most important) tool for carpentry]</w:t>
      </w:r>
    </w:p>
    <w:p>
      <w:pPr>
        <w:pStyle w:val="Body 2"/>
        <w:jc w:val="left"/>
        <w:rPr>
          <w:rFonts w:ascii="Times New Roman" w:cs="Times New Roman" w:hAnsi="Times New Roman" w:eastAsia="Times New Roman"/>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We should desire the best gifts.</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1 Corinthians 12:31 NKJV</w:t>
      </w:r>
    </w:p>
    <w:p>
      <w:pPr>
        <w:pStyle w:val="Body 2"/>
        <w:jc w:val="left"/>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 xml:space="preserve">(31) </w:t>
      </w:r>
      <w:r>
        <w:rPr>
          <w:rFonts w:ascii="Times New Roman" w:hAnsi="Times New Roman"/>
          <w:b w:val="1"/>
          <w:bCs w:val="1"/>
          <w:outline w:val="0"/>
          <w:color w:val="0075b9"/>
          <w:sz w:val="36"/>
          <w:szCs w:val="36"/>
          <w:rtl w:val="0"/>
          <w:lang w:val="en-US"/>
          <w14:textFill>
            <w14:solidFill>
              <w14:srgbClr w14:val="0076BA"/>
            </w14:solidFill>
          </w14:textFill>
        </w:rPr>
        <w:t>But earnestly desire the bes</w:t>
      </w:r>
      <w:r>
        <w:rPr>
          <w:rFonts w:ascii="Times New Roman" w:hAnsi="Times New Roman"/>
          <w:b w:val="1"/>
          <w:bCs w:val="1"/>
          <w:outline w:val="0"/>
          <w:color w:val="0075b9"/>
          <w:sz w:val="36"/>
          <w:szCs w:val="36"/>
          <w:rtl w:val="0"/>
          <w:lang w:val="en-US"/>
          <w14:textFill>
            <w14:solidFill>
              <w14:srgbClr w14:val="0076BA"/>
            </w14:solidFill>
          </w14:textFill>
        </w:rPr>
        <w:t>t</w:t>
      </w:r>
      <w:r>
        <w:rPr>
          <w:rFonts w:ascii="Times New Roman" w:hAnsi="Times New Roman"/>
          <w:b w:val="1"/>
          <w:bCs w:val="1"/>
          <w:outline w:val="0"/>
          <w:color w:val="0075b9"/>
          <w:sz w:val="36"/>
          <w:szCs w:val="36"/>
          <w:rtl w:val="0"/>
          <w14:textFill>
            <w14:solidFill>
              <w14:srgbClr w14:val="0076BA"/>
            </w14:solidFill>
          </w14:textFill>
        </w:rPr>
        <w:t xml:space="preserve"> gifts</w:t>
      </w:r>
    </w:p>
    <w:p>
      <w:pPr>
        <w:pStyle w:val="Body 2"/>
        <w:jc w:val="left"/>
        <w:rPr>
          <w:rFonts w:ascii="Times New Roman" w:cs="Times New Roman" w:hAnsi="Times New Roman" w:eastAsia="Times New Roman"/>
          <w:b w:val="1"/>
          <w:bCs w:val="1"/>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If your heart is simply "Lord, I want to be in Your will", then know this:</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He will supply you with the best gifts for the calling that He has placed upon your life. </w:t>
      </w:r>
    </w:p>
    <w:p>
      <w:pPr>
        <w:pStyle w:val="Body 2"/>
        <w:jc w:val="left"/>
        <w:rPr>
          <w:rFonts w:ascii="Times New Roman" w:cs="Times New Roman" w:hAnsi="Times New Roman" w:eastAsia="Times New Roman"/>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Now, this doesn't mean that He will simply supply you with all of the gifts that you </w:t>
      </w:r>
      <w:r>
        <w:rPr>
          <w:rFonts w:ascii="Times New Roman" w:hAnsi="Times New Roman"/>
          <w:b w:val="1"/>
          <w:bCs w:val="1"/>
          <w:i w:val="1"/>
          <w:iCs w:val="1"/>
          <w:sz w:val="36"/>
          <w:szCs w:val="36"/>
          <w:rtl w:val="0"/>
          <w:lang w:val="en-US"/>
        </w:rPr>
        <w:t>want</w:t>
      </w:r>
      <w:r>
        <w:rPr>
          <w:rFonts w:ascii="Times New Roman" w:hAnsi="Times New Roman"/>
          <w:sz w:val="36"/>
          <w:szCs w:val="36"/>
          <w:rtl w:val="0"/>
          <w:lang w:val="en-US"/>
        </w:rPr>
        <w:t xml:space="preserve">.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Now during the time that I've been in ministry, I've met people who are simply not gifted to do the things that they would </w:t>
      </w:r>
      <w:r>
        <w:rPr>
          <w:rFonts w:ascii="Times New Roman" w:hAnsi="Times New Roman"/>
          <w:b w:val="1"/>
          <w:bCs w:val="1"/>
          <w:i w:val="1"/>
          <w:iCs w:val="1"/>
          <w:sz w:val="36"/>
          <w:szCs w:val="36"/>
          <w:rtl w:val="0"/>
          <w:lang w:val="en-US"/>
        </w:rPr>
        <w:t>like</w:t>
      </w:r>
      <w:r>
        <w:rPr>
          <w:rFonts w:ascii="Times New Roman" w:hAnsi="Times New Roman"/>
          <w:sz w:val="36"/>
          <w:szCs w:val="36"/>
          <w:rtl w:val="0"/>
          <w:lang w:val="en-US"/>
        </w:rPr>
        <w:t xml:space="preserve"> to do.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The remedy for this situation is simply for the person to earnestly desire for the Lord's will to be done in their life. </w:t>
      </w:r>
    </w:p>
    <w:p>
      <w:pPr>
        <w:pStyle w:val="Body 2"/>
        <w:jc w:val="left"/>
        <w:rPr>
          <w:rFonts w:ascii="Times New Roman" w:cs="Times New Roman" w:hAnsi="Times New Roman" w:eastAsia="Times New Roman"/>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Nobody is called to nothing. </w:t>
      </w:r>
    </w:p>
    <w:p>
      <w:pPr>
        <w:pStyle w:val="Body 2"/>
        <w:jc w:val="left"/>
        <w:rPr>
          <w:rFonts w:ascii="Times New Roman" w:cs="Times New Roman" w:hAnsi="Times New Roman" w:eastAsia="Times New Roman"/>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Maybe you're here tonight, and you feel like you aren't called to anything. In a little bit, I am going to challenge you to come down and get prayer during the last song.</w:t>
      </w:r>
    </w:p>
    <w:p>
      <w:pPr>
        <w:pStyle w:val="Body 2"/>
        <w:jc w:val="left"/>
        <w:rPr>
          <w:rFonts w:ascii="Times New Roman" w:cs="Times New Roman" w:hAnsi="Times New Roman" w:eastAsia="Times New Roman"/>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He will may one person only one gift and another, a few. This allows for each church or part of the whole body of Christ to have a very unique set of giftings. </w:t>
      </w:r>
    </w:p>
    <w:p>
      <w:pPr>
        <w:pStyle w:val="Body 2"/>
        <w:jc w:val="left"/>
        <w:rPr>
          <w:rFonts w:ascii="Times New Roman" w:cs="Times New Roman" w:hAnsi="Times New Roman" w:eastAsia="Times New Roman"/>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Now, at this point, Paul is going to lay out a few gifts for us. </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Romans 12:6b NKJV</w:t>
      </w:r>
    </w:p>
    <w:p>
      <w:pPr>
        <w:pStyle w:val="Body 2"/>
        <w:jc w:val="left"/>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 xml:space="preserve">(6b) </w:t>
      </w:r>
      <w:r>
        <w:rPr>
          <w:rFonts w:ascii="Times New Roman" w:hAnsi="Times New Roman"/>
          <w:b w:val="1"/>
          <w:bCs w:val="1"/>
          <w:outline w:val="0"/>
          <w:color w:val="ed220b"/>
          <w:sz w:val="36"/>
          <w:szCs w:val="36"/>
          <w:rtl w:val="0"/>
          <w:lang w:val="en-US"/>
          <w14:textFill>
            <w14:solidFill>
              <w14:srgbClr w14:val="EE220C"/>
            </w14:solidFill>
          </w14:textFill>
        </w:rPr>
        <w:t>if prophecy, let us prophesy in proportion to our faith;</w:t>
      </w:r>
    </w:p>
    <w:p>
      <w:pPr>
        <w:pStyle w:val="Body 2"/>
        <w:jc w:val="left"/>
        <w:rPr>
          <w:rFonts w:ascii="Times New Roman" w:cs="Times New Roman" w:hAnsi="Times New Roman" w:eastAsia="Times New Roman"/>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"Prophecy" - In the Old Testament, prophets often spoke about the future. There were times when they would speak about what the Lord was doing in the moment as well - simply relaying His Word.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We see that there are examples of prophecy in the New Testament as well. </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Acts 11:27-28 NKJV</w:t>
      </w:r>
    </w:p>
    <w:p>
      <w:pPr>
        <w:pStyle w:val="Body 2"/>
        <w:jc w:val="left"/>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 xml:space="preserve">(27) </w:t>
      </w:r>
      <w:r>
        <w:rPr>
          <w:rFonts w:ascii="Times New Roman" w:hAnsi="Times New Roman"/>
          <w:b w:val="1"/>
          <w:bCs w:val="1"/>
          <w:outline w:val="0"/>
          <w:color w:val="0075b9"/>
          <w:sz w:val="36"/>
          <w:szCs w:val="36"/>
          <w:rtl w:val="0"/>
          <w:lang w:val="en-US"/>
          <w14:textFill>
            <w14:solidFill>
              <w14:srgbClr w14:val="0076BA"/>
            </w14:solidFill>
          </w14:textFill>
        </w:rPr>
        <w:t>And in these days prophets came from Jerusalem to Antioch. (28) Then one of them, named Agabus, stood up and showed by the Spirit that there was going to be a great famine throughout all the world, which also happened in the days of Claudius Caesar.</w:t>
      </w:r>
    </w:p>
    <w:p>
      <w:pPr>
        <w:pStyle w:val="Body 2"/>
        <w:jc w:val="left"/>
        <w:rPr>
          <w:rFonts w:ascii="Times New Roman" w:cs="Times New Roman" w:hAnsi="Times New Roman" w:eastAsia="Times New Roman"/>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So it came true.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Also, the book of Revelation is jam-packed with end-times prophecy that the Lord revealed to John, the book's author.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There are people nowadays who claim to be prophets.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Without going down a long rabbit-trail, I'll say this. You have God's written Word sitting in your laps tonight. Stick to what He has revealed through it, and hold nothing else higher. If someone prophesies that something will happen, and it happens, then great! Praise God! But never hold prophecy over His Word. </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Romans 12:7a NKJV</w:t>
      </w:r>
    </w:p>
    <w:p>
      <w:pPr>
        <w:pStyle w:val="Body 2"/>
        <w:jc w:val="left"/>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 xml:space="preserve">(7a) </w:t>
      </w:r>
      <w:r>
        <w:rPr>
          <w:rFonts w:ascii="Times New Roman" w:hAnsi="Times New Roman"/>
          <w:b w:val="1"/>
          <w:bCs w:val="1"/>
          <w:outline w:val="0"/>
          <w:color w:val="ed220b"/>
          <w:sz w:val="36"/>
          <w:szCs w:val="36"/>
          <w:rtl w:val="0"/>
          <w:lang w:val="en-US"/>
          <w14:textFill>
            <w14:solidFill>
              <w14:srgbClr w14:val="EE220C"/>
            </w14:solidFill>
          </w14:textFill>
        </w:rPr>
        <w:t>or ministry, let us use it in our ministering;</w:t>
      </w:r>
    </w:p>
    <w:p>
      <w:pPr>
        <w:pStyle w:val="Body 2"/>
        <w:jc w:val="left"/>
        <w:rPr>
          <w:rFonts w:ascii="Times New Roman" w:cs="Times New Roman" w:hAnsi="Times New Roman" w:eastAsia="Times New Roman"/>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"Ministry" the gift of practical service. The word used is "diakonia" (dee-ya-koh-nee-ya) is the Greek word that is used here. This is where we get our word, Deacon. </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[Our Deacons]</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Romans 12:7b NKJV</w:t>
      </w:r>
    </w:p>
    <w:p>
      <w:pPr>
        <w:pStyle w:val="Body 2"/>
        <w:jc w:val="left"/>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 xml:space="preserve">(7b) </w:t>
      </w:r>
      <w:r>
        <w:rPr>
          <w:rFonts w:ascii="Times New Roman" w:hAnsi="Times New Roman"/>
          <w:b w:val="1"/>
          <w:bCs w:val="1"/>
          <w:outline w:val="0"/>
          <w:color w:val="ed220b"/>
          <w:sz w:val="36"/>
          <w:szCs w:val="36"/>
          <w:rtl w:val="0"/>
          <w:lang w:val="en-US"/>
          <w14:textFill>
            <w14:solidFill>
              <w14:srgbClr w14:val="EE220C"/>
            </w14:solidFill>
          </w14:textFill>
        </w:rPr>
        <w:t>he who teaches, in teaching;</w:t>
      </w:r>
    </w:p>
    <w:p>
      <w:pPr>
        <w:pStyle w:val="Body 2"/>
        <w:jc w:val="left"/>
        <w:rPr>
          <w:rFonts w:ascii="Times New Roman" w:cs="Times New Roman" w:hAnsi="Times New Roman" w:eastAsia="Times New Roman"/>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"teaching" the ability to interpret the text and to clarify it's meaning to people. In other words, to make sense of God's Word to people.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A great example of this is when Ezra the scribe made sense of the Law to the people. </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Nehemiah 8:1-3 NKJV</w:t>
      </w:r>
    </w:p>
    <w:p>
      <w:pPr>
        <w:pStyle w:val="Body 2"/>
        <w:jc w:val="left"/>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 xml:space="preserve">(1) </w:t>
      </w:r>
      <w:r>
        <w:rPr>
          <w:rFonts w:ascii="Times New Roman" w:hAnsi="Times New Roman"/>
          <w:b w:val="1"/>
          <w:bCs w:val="1"/>
          <w:outline w:val="0"/>
          <w:color w:val="0075b9"/>
          <w:sz w:val="36"/>
          <w:szCs w:val="36"/>
          <w:rtl w:val="0"/>
          <w:lang w:val="en-US"/>
          <w14:textFill>
            <w14:solidFill>
              <w14:srgbClr w14:val="0076BA"/>
            </w14:solidFill>
          </w14:textFill>
        </w:rPr>
        <w:t>Now all the people gathered together as one man in the open square that was in front of the Water Gate; and they told Ezra the scribe to bring the Book of the Law of Moses, which the LORD had commanded Israel. (2) So Ezra the priest brought the Law before the assembly of men and women and all who could hear with understanding on the first day of the seventh month. (3) Then he read from it in the open square that was in front of the Water Gate from morning until midday, before the men and women and those who could understand; and the ears of all the people were attentive to the Book of the Law.</w:t>
      </w:r>
    </w:p>
    <w:p>
      <w:pPr>
        <w:pStyle w:val="Body 2"/>
        <w:jc w:val="left"/>
        <w:rPr>
          <w:rFonts w:ascii="Times New Roman" w:cs="Times New Roman" w:hAnsi="Times New Roman" w:eastAsia="Times New Roman"/>
          <w:b w:val="1"/>
          <w:bCs w:val="1"/>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This was one of the first expositional teachings that we find in scripture. Some regard Moses teaching the ten commandments to the people as the first.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The idea here is making sense of God's Word to the people.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Nowadays, there are many pulpits that have "teaching". There are plenty of men who stand behind pulpits that are great at yelling, getting sweaty, and doing cartwheels, but unfortunately not teaching the Word line upon line.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For those of you who are new to our fellowship here at Calvary Chapel Victorville, Pastor Gary would tell you that our goal for this pulpit is simple - to teach the whole council of God. Verse by verse, line upon line, and precept upon precept. </w:t>
      </w:r>
    </w:p>
    <w:p>
      <w:pPr>
        <w:pStyle w:val="Body 2"/>
        <w:jc w:val="left"/>
        <w:rPr>
          <w:rFonts w:ascii="Times New Roman" w:cs="Times New Roman" w:hAnsi="Times New Roman" w:eastAsia="Times New Roman"/>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In our next and last verse for tonight, we will go over a few more gifts. </w:t>
      </w:r>
    </w:p>
    <w:p>
      <w:pPr>
        <w:pStyle w:val="Body 2"/>
        <w:jc w:val="left"/>
        <w:rPr>
          <w:rFonts w:ascii="Times New Roman" w:cs="Times New Roman" w:hAnsi="Times New Roman" w:eastAsia="Times New Roman"/>
          <w:sz w:val="36"/>
          <w:szCs w:val="36"/>
        </w:rPr>
      </w:pPr>
    </w:p>
    <w:p>
      <w:pPr>
        <w:pStyle w:val="Body 2"/>
        <w:jc w:val="left"/>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Romans 12:8 NKJV</w:t>
      </w:r>
    </w:p>
    <w:p>
      <w:pPr>
        <w:pStyle w:val="Body 2"/>
        <w:jc w:val="left"/>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 xml:space="preserve">(8) </w:t>
      </w:r>
      <w:r>
        <w:rPr>
          <w:rFonts w:ascii="Times New Roman" w:hAnsi="Times New Roman"/>
          <w:b w:val="1"/>
          <w:bCs w:val="1"/>
          <w:outline w:val="0"/>
          <w:color w:val="ed220b"/>
          <w:sz w:val="36"/>
          <w:szCs w:val="36"/>
          <w:rtl w:val="0"/>
          <w:lang w:val="en-US"/>
          <w14:textFill>
            <w14:solidFill>
              <w14:srgbClr w14:val="EE220C"/>
            </w14:solidFill>
          </w14:textFill>
        </w:rPr>
        <w:t>he who exhorts, in exhortation; he who gives, with liberality; he who leads, with diligence; he who shows mercy, with cheerfulness.</w:t>
      </w:r>
    </w:p>
    <w:p>
      <w:pPr>
        <w:pStyle w:val="Body 2"/>
        <w:jc w:val="left"/>
        <w:rPr>
          <w:rFonts w:ascii="Times New Roman" w:cs="Times New Roman" w:hAnsi="Times New Roman" w:eastAsia="Times New Roman"/>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"exhort" - The Greek word used here is "parakaleo" (pair-ah-ka-lay-oh) which means "to strongly urge or encourage someone".</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The Lord has used a few people in my life who possess this gift to lovingly urge me to move in the right direction.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Now the situation where exhortation is needed can vary from something small like a light hearted conversation to something serious like a confrontation, but the heart behind this gift never should.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I think that exhortation is needed in the same manner that teaching is needed. You can be taught many things, but if you are exhorted, you are given a little "push" to get moving. </w:t>
      </w:r>
    </w:p>
    <w:p>
      <w:pPr>
        <w:pStyle w:val="Body 2"/>
        <w:jc w:val="left"/>
        <w:rPr>
          <w:rFonts w:ascii="Times New Roman" w:cs="Times New Roman" w:hAnsi="Times New Roman" w:eastAsia="Times New Roman"/>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"Giving" - we are all called to give to the Lord, but there are those who have the gifting to see a special need and to meet it.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There are some believers who have been gifted with the idiom of the "midas touch" meaning that they are incredibly successful in everything they do - especially in financial matters.</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There have been quite a few times where I've seen someone in the church who has been in need of help, be it financially or something else. And then one of these people who are gifted with the gift of giving will come up to one of us pastors and say something along the lines of "The Lord has put it on my heart to give this check to "so and so"". In my experience, this has almost always happened anonymously, as the giver didn't want to take away from the Lord's glory.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I just want to share that it's a beautiful thing to see people be used by the Lord in this way and to exercise their spiritual gift.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"leadership" - (1 Corinthians 12 - the gift of administration). These people lead others diligently in serving the Lord. Practically every ministry that you see here at our church has a ministry leader - someone that the Lord has given a vision to for the ministry He has called them to lead. These people are gifted with the ability to rally others in seeing this vision through.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"Showing mercy". I don't think that there is any coincidence that this gift is lifted last here.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Do you remember the reason given for our need to lay our bodies down as a "living sacrifice"? -  the </w:t>
      </w:r>
      <w:r>
        <w:rPr>
          <w:rFonts w:ascii="Times New Roman" w:hAnsi="Times New Roman"/>
          <w:b w:val="1"/>
          <w:bCs w:val="1"/>
          <w:i w:val="1"/>
          <w:iCs w:val="1"/>
          <w:sz w:val="36"/>
          <w:szCs w:val="36"/>
          <w:rtl w:val="0"/>
          <w:lang w:val="en-US"/>
        </w:rPr>
        <w:t>mercies</w:t>
      </w:r>
      <w:r>
        <w:rPr>
          <w:rFonts w:ascii="Times New Roman" w:hAnsi="Times New Roman"/>
          <w:sz w:val="36"/>
          <w:szCs w:val="36"/>
          <w:rtl w:val="0"/>
          <w:lang w:val="en-US"/>
        </w:rPr>
        <w:t xml:space="preserve"> of God. In the same way that our God has blessed us in immeasurable ways, He has called some follow after His example and to bless others.</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I've seen some of the darkest situations - hospital rooms, families dealing with tragedy, people dealing with tremendous heartbreak become completely lit up by someone who not only possess the gift of "showing mercy", but who acts in it.</w:t>
      </w:r>
    </w:p>
    <w:p>
      <w:pPr>
        <w:pStyle w:val="Body 2"/>
        <w:jc w:val="left"/>
        <w:rPr>
          <w:rFonts w:ascii="Times New Roman" w:cs="Times New Roman" w:hAnsi="Times New Roman" w:eastAsia="Times New Roman"/>
          <w:sz w:val="36"/>
          <w:szCs w:val="36"/>
        </w:rPr>
      </w:pP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So maybe you're here tonight, and you're hearing about all of these gifts, and you're uncertain of what gifts you possess.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Perhaps you've never sought after His will for your life.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Maybe you've crawled off of the altar that you once laid yourself down on for the Lord, and you need to rededicate your life to Him. </w:t>
      </w:r>
    </w:p>
    <w:p>
      <w:pPr>
        <w:pStyle w:val="Body 2"/>
        <w:numPr>
          <w:ilvl w:val="0"/>
          <w:numId w:val="2"/>
        </w:numPr>
        <w:jc w:val="left"/>
        <w:rPr>
          <w:rFonts w:ascii="Times New Roman" w:hAnsi="Times New Roman"/>
          <w:sz w:val="36"/>
          <w:szCs w:val="36"/>
          <w:lang w:val="en-US"/>
        </w:rPr>
      </w:pPr>
      <w:r>
        <w:rPr>
          <w:rFonts w:ascii="Times New Roman" w:hAnsi="Times New Roman"/>
          <w:sz w:val="36"/>
          <w:szCs w:val="36"/>
          <w:rtl w:val="0"/>
          <w:lang w:val="en-US"/>
        </w:rPr>
        <w:t xml:space="preserve">Whatever your needs may be, come get prayer. </w:t>
      </w:r>
    </w:p>
    <w:sectPr>
      <w:headerReference w:type="default" r:id="rId4"/>
      <w:footerReference w:type="default" r:id="rId5"/>
      <w:pgSz w:w="12240" w:h="15840" w:orient="portrait"/>
      <w:pgMar w:top="1598" w:right="1440" w:bottom="1440" w:left="1440" w:header="1195"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rPr/>
      <w:fldChar w:fldCharType="begin" w:fldLock="0"/>
    </w:r>
    <w:r>
      <w:instrText xml:space="preserve"> PAGE </w:instrText>
    </w:r>
    <w:r>
      <w:rPr/>
      <w:fldChar w:fldCharType="separate" w:fldLock="0"/>
    </w:r>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295" w:hanging="29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475" w:hanging="295"/>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655" w:hanging="295"/>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835" w:hanging="295"/>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1015" w:hanging="295"/>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195" w:hanging="295"/>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375" w:hanging="295"/>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555" w:hanging="295"/>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735" w:hanging="295"/>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itle">
    <w:name w:val="Title"/>
    <w:next w:val="Body"/>
    <w:pPr>
      <w:keepNext w:val="1"/>
      <w:keepLines w:val="0"/>
      <w:pageBreakBefore w:val="0"/>
      <w:widowControl w:val="1"/>
      <w:shd w:val="clear" w:color="auto" w:fill="auto"/>
      <w:suppressAutoHyphens w:val="0"/>
      <w:bidi w:val="0"/>
      <w:spacing w:before="200" w:after="200" w:line="240" w:lineRule="auto"/>
      <w:ind w:left="0" w:right="0" w:firstLine="0"/>
      <w:jc w:val="left"/>
      <w:outlineLvl w:val="1"/>
    </w:pPr>
    <w:rPr>
      <w:rFonts w:ascii="Helvetica Neue" w:cs="Arial Unicode MS" w:hAnsi="Helvetica Neue" w:eastAsia="Arial Unicode MS"/>
      <w:b w:val="1"/>
      <w:bCs w:val="1"/>
      <w:i w:val="0"/>
      <w:iCs w:val="0"/>
      <w:caps w:val="0"/>
      <w:smallCaps w:val="0"/>
      <w:strike w:val="0"/>
      <w:dstrike w:val="0"/>
      <w:outline w:val="0"/>
      <w:color w:val="434343"/>
      <w:spacing w:val="0"/>
      <w:kern w:val="0"/>
      <w:position w:val="0"/>
      <w:sz w:val="36"/>
      <w:szCs w:val="36"/>
      <w:u w:val="none"/>
      <w:shd w:val="nil" w:color="auto" w:fill="auto"/>
      <w:vertAlign w:val="baseline"/>
      <w:lang w:val="en-US"/>
      <w14:textOutline>
        <w14:noFill/>
      </w14:textOutline>
      <w14:textFill>
        <w14:solidFill>
          <w14:srgbClr w14:val="444444"/>
        </w14:solidFill>
      </w14:textFill>
    </w:rPr>
  </w:style>
  <w:style w:type="paragraph" w:styleId="Body">
    <w:name w:val="Body"/>
    <w:next w:val="Body"/>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Subject">
    <w:name w:val="Subject"/>
    <w:next w:val="Body 2"/>
    <w:pPr>
      <w:keepNext w:val="1"/>
      <w:keepLines w:val="0"/>
      <w:pageBreakBefore w:val="0"/>
      <w:widowControl w:val="1"/>
      <w:pBdr>
        <w:top w:val="single" w:color="515151" w:sz="4" w:space="3" w:shadow="0" w:frame="0"/>
        <w:left w:val="nil"/>
        <w:bottom w:val="nil"/>
        <w:right w:val="nil"/>
      </w:pBdr>
      <w:shd w:val="clear" w:color="auto" w:fill="auto"/>
      <w:suppressAutoHyphens w:val="0"/>
      <w:bidi w:val="0"/>
      <w:spacing w:before="360" w:after="40" w:line="288" w:lineRule="auto"/>
      <w:ind w:left="0" w:right="0" w:firstLine="0"/>
      <w:jc w:val="left"/>
      <w:outlineLvl w:val="0"/>
    </w:pPr>
    <w:rPr>
      <w:rFonts w:ascii="Helvetica Neue" w:cs="Arial Unicode MS" w:hAnsi="Helvetica Neue" w:eastAsia="Arial Unicode MS"/>
      <w:b w:val="0"/>
      <w:bCs w:val="0"/>
      <w:i w:val="0"/>
      <w:iCs w:val="0"/>
      <w:caps w:val="0"/>
      <w:smallCaps w:val="0"/>
      <w:strike w:val="0"/>
      <w:dstrike w:val="0"/>
      <w:outline w:val="0"/>
      <w:color w:val="000000"/>
      <w:spacing w:val="5"/>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Body 2">
    <w:name w:val="Body 2"/>
    <w:next w:val="Body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21_Note-taking">
  <a:themeElements>
    <a:clrScheme name="21_Note-taking">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21_Note-taking">
      <a:majorFont>
        <a:latin typeface="Helvetica Neue"/>
        <a:ea typeface="Helvetica Neue"/>
        <a:cs typeface="Helvetica Neue"/>
      </a:majorFont>
      <a:minorFont>
        <a:latin typeface="Helvetica Neue"/>
        <a:ea typeface="Helvetica Neue"/>
        <a:cs typeface="Helvetica Neue"/>
      </a:minorFont>
    </a:fontScheme>
    <a:fmtScheme name="21_Note-taki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